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12" w:rsidRPr="00A95925" w:rsidRDefault="00F22812" w:rsidP="00445DA4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Wymagania edukacyjne z matematykidla klasy  1</w:t>
      </w:r>
      <w:r>
        <w:rPr>
          <w:rFonts w:ascii="Times New Roman" w:hAnsi="Times New Roman"/>
          <w:sz w:val="20"/>
          <w:szCs w:val="20"/>
        </w:rPr>
        <w:t>T</w:t>
      </w:r>
      <w:r w:rsidRPr="00A95925">
        <w:rPr>
          <w:rFonts w:ascii="Times New Roman" w:hAnsi="Times New Roman"/>
          <w:sz w:val="20"/>
          <w:szCs w:val="20"/>
        </w:rPr>
        <w:t>O w roku szkolnym 202</w:t>
      </w:r>
      <w:r>
        <w:rPr>
          <w:rFonts w:ascii="Times New Roman" w:hAnsi="Times New Roman"/>
          <w:sz w:val="20"/>
          <w:szCs w:val="20"/>
        </w:rPr>
        <w:t>1/2022</w:t>
      </w:r>
      <w:bookmarkStart w:id="0" w:name="_GoBack"/>
      <w:bookmarkEnd w:id="0"/>
    </w:p>
    <w:p w:rsidR="00F22812" w:rsidRPr="00A95925" w:rsidRDefault="00F22812" w:rsidP="00445DA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dopuszczającą uczeń: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wykonuje działania (dodawanie, odejmowanie, mnożenie, dzielenie, potęgowanie, pierwiastkowanie, logarytmowanie) w zbiorze liczb rzeczywistych;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własności pierwiastków dowolnego stopnia;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zna prawa działań na potęgach i pierwiastkach;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posługuje się pojęciem przedziału liczbowego, zaznacza przedziały na osi liczbowej;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zna wzory skróconego mnożenia na: (a+b)</w:t>
      </w:r>
      <w:r w:rsidRPr="00A95925">
        <w:rPr>
          <w:rFonts w:ascii="Times New Roman" w:hAnsi="Times New Roman"/>
          <w:sz w:val="20"/>
          <w:szCs w:val="20"/>
          <w:vertAlign w:val="superscript"/>
        </w:rPr>
        <w:t>2</w:t>
      </w:r>
      <w:r w:rsidRPr="00A95925">
        <w:rPr>
          <w:rFonts w:ascii="Times New Roman" w:hAnsi="Times New Roman"/>
          <w:sz w:val="20"/>
          <w:szCs w:val="20"/>
        </w:rPr>
        <w:t>, (a-b)</w:t>
      </w:r>
      <w:r w:rsidRPr="00A95925">
        <w:rPr>
          <w:rFonts w:ascii="Times New Roman" w:hAnsi="Times New Roman"/>
          <w:sz w:val="20"/>
          <w:szCs w:val="20"/>
          <w:vertAlign w:val="superscript"/>
        </w:rPr>
        <w:t>2</w:t>
      </w:r>
      <w:r w:rsidRPr="00A95925">
        <w:rPr>
          <w:rFonts w:ascii="Times New Roman" w:hAnsi="Times New Roman"/>
          <w:sz w:val="20"/>
          <w:szCs w:val="20"/>
        </w:rPr>
        <w:t>, a</w:t>
      </w:r>
      <w:r w:rsidRPr="00A95925">
        <w:rPr>
          <w:rFonts w:ascii="Times New Roman" w:hAnsi="Times New Roman"/>
          <w:sz w:val="20"/>
          <w:szCs w:val="20"/>
          <w:vertAlign w:val="superscript"/>
        </w:rPr>
        <w:t>2</w:t>
      </w:r>
      <w:r w:rsidRPr="00A95925">
        <w:rPr>
          <w:rFonts w:ascii="Times New Roman" w:hAnsi="Times New Roman"/>
          <w:sz w:val="20"/>
          <w:szCs w:val="20"/>
        </w:rPr>
        <w:t>-b</w:t>
      </w:r>
      <w:r w:rsidRPr="00A95925">
        <w:rPr>
          <w:rFonts w:ascii="Times New Roman" w:hAnsi="Times New Roman"/>
          <w:sz w:val="20"/>
          <w:szCs w:val="20"/>
          <w:vertAlign w:val="superscript"/>
        </w:rPr>
        <w:t>2</w:t>
      </w:r>
      <w:r w:rsidRPr="00A95925">
        <w:rPr>
          <w:rFonts w:ascii="Times New Roman" w:hAnsi="Times New Roman"/>
          <w:sz w:val="20"/>
          <w:szCs w:val="20"/>
        </w:rPr>
        <w:t>, (a+b)</w:t>
      </w:r>
      <w:r w:rsidRPr="00A95925">
        <w:rPr>
          <w:rFonts w:ascii="Times New Roman" w:hAnsi="Times New Roman"/>
          <w:sz w:val="20"/>
          <w:szCs w:val="20"/>
          <w:vertAlign w:val="superscript"/>
        </w:rPr>
        <w:t>3</w:t>
      </w:r>
      <w:r w:rsidRPr="00A95925">
        <w:rPr>
          <w:rFonts w:ascii="Times New Roman" w:hAnsi="Times New Roman"/>
          <w:sz w:val="20"/>
          <w:szCs w:val="20"/>
        </w:rPr>
        <w:t>, (a-b)</w:t>
      </w:r>
      <w:r w:rsidRPr="00A95925">
        <w:rPr>
          <w:rFonts w:ascii="Times New Roman" w:hAnsi="Times New Roman"/>
          <w:sz w:val="20"/>
          <w:szCs w:val="20"/>
          <w:vertAlign w:val="superscript"/>
        </w:rPr>
        <w:t>3</w:t>
      </w:r>
      <w:r w:rsidRPr="00A95925">
        <w:rPr>
          <w:rFonts w:ascii="Times New Roman" w:hAnsi="Times New Roman"/>
          <w:sz w:val="20"/>
          <w:szCs w:val="20"/>
        </w:rPr>
        <w:t>, a</w:t>
      </w:r>
      <w:r w:rsidRPr="00A95925">
        <w:rPr>
          <w:rFonts w:ascii="Times New Roman" w:hAnsi="Times New Roman"/>
          <w:sz w:val="20"/>
          <w:szCs w:val="20"/>
          <w:vertAlign w:val="superscript"/>
        </w:rPr>
        <w:t>3</w:t>
      </w:r>
      <w:r w:rsidRPr="00A95925">
        <w:rPr>
          <w:rFonts w:ascii="Times New Roman" w:hAnsi="Times New Roman"/>
          <w:sz w:val="20"/>
          <w:szCs w:val="20"/>
        </w:rPr>
        <w:t>-b</w:t>
      </w:r>
      <w:r w:rsidRPr="00A95925">
        <w:rPr>
          <w:rFonts w:ascii="Times New Roman" w:hAnsi="Times New Roman"/>
          <w:sz w:val="20"/>
          <w:szCs w:val="20"/>
          <w:vertAlign w:val="superscript"/>
        </w:rPr>
        <w:t>3</w:t>
      </w:r>
      <w:r w:rsidRPr="00A95925">
        <w:rPr>
          <w:rFonts w:ascii="Times New Roman" w:hAnsi="Times New Roman"/>
          <w:sz w:val="20"/>
          <w:szCs w:val="20"/>
        </w:rPr>
        <w:t>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dodaje, odejmuje i mnoży wielomiany jednej i wielu zmiennych;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wyłącza poza nawias jednomian z sumy algebraicznej;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przekształca proste równania i nierówności w sposób równoważny;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proste nierówności liniowe z jedną niewiadomą;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proste układy równań liniowych z dwiema niewiadomymi;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określa funkcję jako przyporządkowanieza pomocą opisu słownego, tabeli, wykresu, wzoru;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oblicza wartości funkcji zadanej wzorem algebraicznym;</w:t>
      </w:r>
    </w:p>
    <w:p w:rsidR="00F22812" w:rsidRPr="00A95925" w:rsidRDefault="00F22812" w:rsidP="006B3631">
      <w:pPr>
        <w:pStyle w:val="ListParagraph"/>
        <w:numPr>
          <w:ilvl w:val="0"/>
          <w:numId w:val="2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z w:val="20"/>
          <w:szCs w:val="20"/>
        </w:rPr>
        <w:t xml:space="preserve">zkicuje wykres funkcji liniowej </w:t>
      </w:r>
      <w:r w:rsidRPr="00A95925">
        <w:rPr>
          <w:rFonts w:ascii="Times New Roman" w:hAnsi="Times New Roman"/>
          <w:sz w:val="20"/>
          <w:szCs w:val="20"/>
        </w:rPr>
        <w:t>zadanej wzorem;</w:t>
      </w:r>
    </w:p>
    <w:p w:rsidR="00F22812" w:rsidRPr="00A95925" w:rsidRDefault="00F22812" w:rsidP="00445DA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dostateczną uczeń spełnia wymagania na ocenę dopuszczającą i ponadto: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przeprowadza proste dowody dotyczące podzielności liczb całkowitych i reszt z dzielenia;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trike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własności monotoniczności potęgowania;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trike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wzory skróconego mnożenia;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zna interpretację geometryczną i algebraiczną wartości bezwzględnej;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związek logarytmowania z potęgowaniem;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przekształca równania i nierówności w sposób równoważny;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zna interpretację geometryczną układów równań oznaczonych, nieoznaczonych i sprzecznych;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interpretuje równania i nierówności sprzeczne oraz tożsamościowe;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nierówności liniowe z jedną niewiadomą;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układy równań liniowych z dwiema niewiadomymi;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odczytuje z wykresu funkcji jej własności ( m. in.  dziedzinę, zbiór wartości, miejsca zerowe);</w:t>
      </w:r>
    </w:p>
    <w:p w:rsidR="00F22812" w:rsidRPr="00A95925" w:rsidRDefault="00F22812" w:rsidP="006B3631">
      <w:pPr>
        <w:pStyle w:val="ListParagraph"/>
        <w:numPr>
          <w:ilvl w:val="0"/>
          <w:numId w:val="4"/>
        </w:numPr>
        <w:tabs>
          <w:tab w:val="left" w:pos="851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interpretuje współczynniki występuj</w:t>
      </w:r>
      <w:r>
        <w:rPr>
          <w:rFonts w:ascii="Times New Roman" w:hAnsi="Times New Roman"/>
          <w:sz w:val="20"/>
          <w:szCs w:val="20"/>
        </w:rPr>
        <w:t>ące we wzorze funkcji liniowej.</w:t>
      </w:r>
    </w:p>
    <w:p w:rsidR="00F22812" w:rsidRPr="00A95925" w:rsidRDefault="00F22812" w:rsidP="00EA6BF3">
      <w:pPr>
        <w:pStyle w:val="ListParagraph"/>
        <w:spacing w:line="240" w:lineRule="auto"/>
        <w:ind w:left="1440"/>
        <w:rPr>
          <w:rFonts w:ascii="Times New Roman" w:hAnsi="Times New Roman"/>
          <w:sz w:val="20"/>
          <w:szCs w:val="20"/>
        </w:rPr>
      </w:pPr>
    </w:p>
    <w:p w:rsidR="00F22812" w:rsidRPr="00A95925" w:rsidRDefault="00F22812" w:rsidP="00445DA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dobrą uczeń spełnia wymagania na ocenę dostateczną i ponadto:</w:t>
      </w:r>
    </w:p>
    <w:p w:rsidR="00F22812" w:rsidRPr="00A95925" w:rsidRDefault="00F22812" w:rsidP="006B3631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równania i nierówności z wartością bezwzględną;</w:t>
      </w:r>
    </w:p>
    <w:p w:rsidR="00F22812" w:rsidRPr="00A95925" w:rsidRDefault="00F22812" w:rsidP="006B3631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posługuje się wzorami na logarytm iloczynu, logarytm ilorazu i logarytm potęgi;</w:t>
      </w:r>
    </w:p>
    <w:p w:rsidR="00F22812" w:rsidRPr="00A95925" w:rsidRDefault="00F22812" w:rsidP="006B3631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układy równań do rozwiązywania typowych zadań tekstowych;</w:t>
      </w:r>
    </w:p>
    <w:p w:rsidR="00F22812" w:rsidRPr="00A95925" w:rsidRDefault="00F22812" w:rsidP="006B3631">
      <w:pPr>
        <w:pStyle w:val="ListParagraph"/>
        <w:numPr>
          <w:ilvl w:val="0"/>
          <w:numId w:val="6"/>
        </w:numPr>
        <w:tabs>
          <w:tab w:val="left" w:pos="709"/>
        </w:tabs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wyznacza wzór funkcji liniowej na podstawie informacji o jej wykresie i własnościach;</w:t>
      </w:r>
    </w:p>
    <w:p w:rsidR="00F22812" w:rsidRPr="00A95925" w:rsidRDefault="00F22812" w:rsidP="001F635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bardzo dobrą uczeń spełnia wymagania na ocenę dobrą i ponadto:</w:t>
      </w:r>
    </w:p>
    <w:p w:rsidR="00F22812" w:rsidRPr="00A95925" w:rsidRDefault="00F22812" w:rsidP="006B3631">
      <w:pPr>
        <w:pStyle w:val="ListParagraph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stosuje układy równań liniowych do rozwiązywania zadań tekstowych;</w:t>
      </w:r>
    </w:p>
    <w:p w:rsidR="00F22812" w:rsidRPr="00A95925" w:rsidRDefault="00F22812" w:rsidP="006B3631">
      <w:pPr>
        <w:pStyle w:val="ListParagraph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wykorzystu</w:t>
      </w:r>
      <w:r>
        <w:rPr>
          <w:rFonts w:ascii="Times New Roman" w:hAnsi="Times New Roman"/>
          <w:sz w:val="20"/>
          <w:szCs w:val="20"/>
        </w:rPr>
        <w:t xml:space="preserve">je własności funkcji liniowej </w:t>
      </w:r>
      <w:r w:rsidRPr="00A95925">
        <w:rPr>
          <w:rFonts w:ascii="Times New Roman" w:hAnsi="Times New Roman"/>
          <w:sz w:val="20"/>
          <w:szCs w:val="20"/>
        </w:rPr>
        <w:t>do interpretacji zagadnień geometrycznych, fizycznych, itp;</w:t>
      </w:r>
    </w:p>
    <w:p w:rsidR="00F22812" w:rsidRPr="00A95925" w:rsidRDefault="00F22812" w:rsidP="006B3631">
      <w:pPr>
        <w:pStyle w:val="ListParagraph"/>
        <w:numPr>
          <w:ilvl w:val="0"/>
          <w:numId w:val="8"/>
        </w:numPr>
        <w:spacing w:line="240" w:lineRule="auto"/>
        <w:ind w:left="709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przeprowadza dowody dotyczące podzielności liczb całkowitych.</w:t>
      </w:r>
    </w:p>
    <w:p w:rsidR="00F22812" w:rsidRPr="00A95925" w:rsidRDefault="00F22812" w:rsidP="00445DA4">
      <w:p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Na ocenę celującą uczeń spełnia wymagania na ocenę bardzo dobrą i ponadto:</w:t>
      </w:r>
    </w:p>
    <w:p w:rsidR="00F22812" w:rsidRPr="00A95925" w:rsidRDefault="00F22812" w:rsidP="00445DA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przeprowadza trudne dowody dotyczące podzielności liczb całkowitych;</w:t>
      </w:r>
    </w:p>
    <w:p w:rsidR="00F22812" w:rsidRPr="00A95925" w:rsidRDefault="00F22812" w:rsidP="001F63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>rozwiązuje trudne zadania tekstowe wiodące do układu równań liniowych;</w:t>
      </w:r>
    </w:p>
    <w:p w:rsidR="00F22812" w:rsidRDefault="00F22812" w:rsidP="001F63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 xml:space="preserve">wykorzystuje własności funkcji liniowej </w:t>
      </w:r>
      <w:r>
        <w:rPr>
          <w:rFonts w:ascii="Times New Roman" w:hAnsi="Times New Roman"/>
          <w:sz w:val="20"/>
          <w:szCs w:val="20"/>
        </w:rPr>
        <w:t>w sytuacjach problemowych;</w:t>
      </w:r>
    </w:p>
    <w:p w:rsidR="00F22812" w:rsidRPr="00A95925" w:rsidRDefault="00F22812" w:rsidP="001F6354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bierze udział w konkursach matematycznych.</w:t>
      </w:r>
    </w:p>
    <w:p w:rsidR="00F22812" w:rsidRPr="00A95925" w:rsidRDefault="00F22812" w:rsidP="001F6354">
      <w:pPr>
        <w:pStyle w:val="ListParagraph"/>
        <w:spacing w:line="240" w:lineRule="auto"/>
        <w:rPr>
          <w:rFonts w:ascii="Times New Roman" w:hAnsi="Times New Roman"/>
          <w:sz w:val="20"/>
          <w:szCs w:val="20"/>
        </w:rPr>
      </w:pPr>
    </w:p>
    <w:p w:rsidR="00F22812" w:rsidRPr="00A95925" w:rsidRDefault="00F22812" w:rsidP="0083734A">
      <w:pPr>
        <w:pStyle w:val="ListParagraph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A95925">
        <w:rPr>
          <w:rFonts w:ascii="Times New Roman" w:hAnsi="Times New Roman"/>
          <w:sz w:val="20"/>
          <w:szCs w:val="20"/>
        </w:rPr>
        <w:t xml:space="preserve">Opracowała </w:t>
      </w:r>
      <w:r>
        <w:rPr>
          <w:rFonts w:ascii="Times New Roman" w:hAnsi="Times New Roman"/>
          <w:sz w:val="20"/>
          <w:szCs w:val="20"/>
        </w:rPr>
        <w:t>Justyna Kochmańska</w:t>
      </w:r>
    </w:p>
    <w:sectPr w:rsidR="00F22812" w:rsidRPr="00A95925" w:rsidSect="0024412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741A1"/>
    <w:multiLevelType w:val="hybridMultilevel"/>
    <w:tmpl w:val="E360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F48AA"/>
    <w:multiLevelType w:val="hybridMultilevel"/>
    <w:tmpl w:val="B5004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7B43EF9"/>
    <w:multiLevelType w:val="hybridMultilevel"/>
    <w:tmpl w:val="3E1C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C3738"/>
    <w:multiLevelType w:val="hybridMultilevel"/>
    <w:tmpl w:val="4E3CEB4A"/>
    <w:lvl w:ilvl="0" w:tplc="04150001">
      <w:start w:val="1"/>
      <w:numFmt w:val="bullet"/>
      <w:lvlText w:val=""/>
      <w:lvlJc w:val="left"/>
      <w:pPr>
        <w:ind w:left="9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92" w:hanging="360"/>
      </w:pPr>
      <w:rPr>
        <w:rFonts w:ascii="Wingdings" w:hAnsi="Wingdings" w:hint="default"/>
      </w:rPr>
    </w:lvl>
  </w:abstractNum>
  <w:abstractNum w:abstractNumId="4">
    <w:nsid w:val="45F62D3A"/>
    <w:multiLevelType w:val="hybridMultilevel"/>
    <w:tmpl w:val="AF68C95C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5">
    <w:nsid w:val="52AF517B"/>
    <w:multiLevelType w:val="hybridMultilevel"/>
    <w:tmpl w:val="2BE41A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2649C2"/>
    <w:multiLevelType w:val="hybridMultilevel"/>
    <w:tmpl w:val="9226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C95324"/>
    <w:multiLevelType w:val="hybridMultilevel"/>
    <w:tmpl w:val="D3FE4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DA544AF"/>
    <w:multiLevelType w:val="hybridMultilevel"/>
    <w:tmpl w:val="6958ECA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>
    <w:nsid w:val="5FEC18B7"/>
    <w:multiLevelType w:val="hybridMultilevel"/>
    <w:tmpl w:val="B816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EB5"/>
    <w:rsid w:val="000157F3"/>
    <w:rsid w:val="00023644"/>
    <w:rsid w:val="00037D70"/>
    <w:rsid w:val="000716BB"/>
    <w:rsid w:val="00146A02"/>
    <w:rsid w:val="00176CDE"/>
    <w:rsid w:val="001A6C8C"/>
    <w:rsid w:val="001A7EB5"/>
    <w:rsid w:val="001D0033"/>
    <w:rsid w:val="001F379A"/>
    <w:rsid w:val="001F6354"/>
    <w:rsid w:val="001F6AD9"/>
    <w:rsid w:val="00207596"/>
    <w:rsid w:val="00244123"/>
    <w:rsid w:val="002534ED"/>
    <w:rsid w:val="00263628"/>
    <w:rsid w:val="00285FB9"/>
    <w:rsid w:val="00293748"/>
    <w:rsid w:val="00330B9B"/>
    <w:rsid w:val="0037065E"/>
    <w:rsid w:val="00372B30"/>
    <w:rsid w:val="00391F17"/>
    <w:rsid w:val="00394C6D"/>
    <w:rsid w:val="003C174A"/>
    <w:rsid w:val="003D0013"/>
    <w:rsid w:val="00445DA4"/>
    <w:rsid w:val="004A12ED"/>
    <w:rsid w:val="005455C8"/>
    <w:rsid w:val="005C65C3"/>
    <w:rsid w:val="005E5387"/>
    <w:rsid w:val="00674E7C"/>
    <w:rsid w:val="00687226"/>
    <w:rsid w:val="006B3631"/>
    <w:rsid w:val="006B5BB4"/>
    <w:rsid w:val="0070653A"/>
    <w:rsid w:val="00717B9F"/>
    <w:rsid w:val="007350C2"/>
    <w:rsid w:val="0078699D"/>
    <w:rsid w:val="007C23CB"/>
    <w:rsid w:val="007D526A"/>
    <w:rsid w:val="0083734A"/>
    <w:rsid w:val="008C0EB2"/>
    <w:rsid w:val="00921F75"/>
    <w:rsid w:val="00972D25"/>
    <w:rsid w:val="00976375"/>
    <w:rsid w:val="0099012A"/>
    <w:rsid w:val="009B5D87"/>
    <w:rsid w:val="00A61FE9"/>
    <w:rsid w:val="00A71972"/>
    <w:rsid w:val="00A95925"/>
    <w:rsid w:val="00AF4B81"/>
    <w:rsid w:val="00B17B1C"/>
    <w:rsid w:val="00C108D3"/>
    <w:rsid w:val="00C364DE"/>
    <w:rsid w:val="00DA049E"/>
    <w:rsid w:val="00E92200"/>
    <w:rsid w:val="00EA6BF3"/>
    <w:rsid w:val="00F22812"/>
    <w:rsid w:val="00F34D4E"/>
    <w:rsid w:val="00F41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7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6375"/>
    <w:pPr>
      <w:ind w:left="720"/>
      <w:contextualSpacing/>
    </w:pPr>
  </w:style>
  <w:style w:type="paragraph" w:customStyle="1" w:styleId="Default">
    <w:name w:val="Default"/>
    <w:uiPriority w:val="99"/>
    <w:rsid w:val="00394C6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410</Words>
  <Characters>2461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eDziennik</cp:lastModifiedBy>
  <cp:revision>13</cp:revision>
  <cp:lastPrinted>2021-09-01T16:39:00Z</cp:lastPrinted>
  <dcterms:created xsi:type="dcterms:W3CDTF">2020-09-06T12:48:00Z</dcterms:created>
  <dcterms:modified xsi:type="dcterms:W3CDTF">2021-11-17T13:52:00Z</dcterms:modified>
</cp:coreProperties>
</file>