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234154" w:rsidRDefault="00234154">
      <w:pPr>
        <w:rPr>
          <w:sz w:val="28"/>
          <w:szCs w:val="28"/>
        </w:rPr>
      </w:pP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234154" w:rsidP="0023415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KLASA  1 TPA  - materiały dla uczniów z języka polskiego (zakres podstawowy)</w:t>
      </w:r>
    </w:p>
    <w:p w:rsidR="00234154" w:rsidRDefault="00234154" w:rsidP="00234154">
      <w:pPr>
        <w:rPr>
          <w:b/>
          <w:bCs/>
          <w:sz w:val="24"/>
          <w:szCs w:val="24"/>
        </w:rPr>
      </w:pP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234154" w:rsidP="00234154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Literatura i kultura średniowieczna – podsumowanie wiadomości o epoce: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-cechy stylu romańskiego i gotyckiego, przykłady romanizmu i gotycyzmu w sztuce,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-teocentryczny charakter wieków średnich,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-cechy literatury (anonimowość, dwujęzyczność, pareneza),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-główne poglądy filozoficzne,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-średniowieczne wzorce osobowe,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-cechy postawy franciszkańskiej,</w:t>
      </w:r>
    </w:p>
    <w:p w:rsidR="00234154" w:rsidRDefault="00234154" w:rsidP="00234154">
      <w:pPr>
        <w:rPr>
          <w:b/>
          <w:bCs/>
          <w:sz w:val="28"/>
          <w:szCs w:val="28"/>
        </w:rPr>
      </w:pPr>
      <w:r>
        <w:rPr>
          <w:sz w:val="24"/>
          <w:szCs w:val="24"/>
        </w:rPr>
        <w:t>-''Bogurodzica'' jako arcydzieło literatury polskiej i zabytek języka.</w:t>
      </w: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234154" w:rsidP="00234154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Wstępna charakterystyka renesansu: (platforma epodręczniki.pl)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-ramy czasowe epoki i ich znaczenie,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-nazwa epoki,</w:t>
      </w:r>
    </w:p>
    <w:p w:rsidR="00234154" w:rsidRDefault="00234154" w:rsidP="00234154">
      <w:pPr>
        <w:rPr>
          <w:sz w:val="24"/>
          <w:szCs w:val="24"/>
        </w:rPr>
      </w:pPr>
      <w:r>
        <w:rPr>
          <w:sz w:val="24"/>
          <w:szCs w:val="24"/>
        </w:rPr>
        <w:t>-główne prądy: humanizm, reformacja,</w:t>
      </w:r>
    </w:p>
    <w:p w:rsidR="00234154" w:rsidRDefault="00234154" w:rsidP="00234154">
      <w:pPr>
        <w:rPr>
          <w:b/>
          <w:bCs/>
          <w:sz w:val="28"/>
          <w:szCs w:val="28"/>
        </w:rPr>
      </w:pPr>
      <w:r>
        <w:rPr>
          <w:sz w:val="24"/>
          <w:szCs w:val="24"/>
        </w:rPr>
        <w:t>-najważniejsi przedstawiciele.</w:t>
      </w: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234154" w:rsidP="00234154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Sztuka renesansowa i jej twórcy (wyszukanie z </w:t>
      </w:r>
      <w:proofErr w:type="spellStart"/>
      <w:r>
        <w:rPr>
          <w:sz w:val="24"/>
          <w:szCs w:val="24"/>
        </w:rPr>
        <w:t>dostepnych</w:t>
      </w:r>
      <w:proofErr w:type="spellEnd"/>
      <w:r>
        <w:rPr>
          <w:sz w:val="24"/>
          <w:szCs w:val="24"/>
        </w:rPr>
        <w:t xml:space="preserve"> źródeł najistotniejszych informacji).</w:t>
      </w: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Pr="00597C6D" w:rsidRDefault="00234154" w:rsidP="00234154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Uczniowie, którzy zgłosili się do konkursu recytatorskiego, proszeni są o pamięciowe przyswajanie tekstów poetyckich.</w:t>
      </w:r>
    </w:p>
    <w:p w:rsidR="00597C6D" w:rsidRDefault="00597C6D" w:rsidP="00597C6D">
      <w:pPr>
        <w:pStyle w:val="Akapitzlist"/>
        <w:rPr>
          <w:b/>
          <w:bCs/>
          <w:sz w:val="28"/>
          <w:szCs w:val="28"/>
        </w:rPr>
      </w:pPr>
    </w:p>
    <w:p w:rsidR="00597C6D" w:rsidRDefault="00597C6D" w:rsidP="00597C6D">
      <w:pPr>
        <w:widowControl w:val="0"/>
        <w:suppressAutoHyphens/>
        <w:spacing w:after="0" w:line="240" w:lineRule="auto"/>
        <w:rPr>
          <w:b/>
          <w:bCs/>
          <w:sz w:val="28"/>
          <w:szCs w:val="28"/>
        </w:rPr>
      </w:pPr>
    </w:p>
    <w:p w:rsidR="00597C6D" w:rsidRDefault="00597C6D" w:rsidP="00597C6D">
      <w:pPr>
        <w:widowControl w:val="0"/>
        <w:suppressAutoHyphens/>
        <w:spacing w:after="0" w:line="240" w:lineRule="auto"/>
        <w:rPr>
          <w:b/>
          <w:bCs/>
          <w:sz w:val="28"/>
          <w:szCs w:val="28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: </w:t>
      </w: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Wytwarzanie wyrobów odzieżowych</w:t>
      </w: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Nauczyciele : Izabela </w:t>
      </w:r>
      <w:proofErr w:type="spellStart"/>
      <w:r w:rsidRPr="00597C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Wyrwik</w:t>
      </w:r>
      <w:proofErr w:type="spellEnd"/>
      <w:r w:rsidRPr="00597C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Małgorzata Wlazło, Ewa </w:t>
      </w:r>
      <w:proofErr w:type="spellStart"/>
      <w:r w:rsidRPr="00597C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Czekajska</w:t>
      </w:r>
      <w:proofErr w:type="spellEnd"/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pracę opisową w postaci : prezentacji multimedialnej lub wydruku komputerowego czy też  odręcznie z samodzielnie wykonanymi rysunkami </w:t>
      </w: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Praca na zaliczenie z oceną</w:t>
      </w: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: Kieszenie</w:t>
      </w: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powinna zawierać : </w:t>
      </w: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pojęcia</w:t>
      </w: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"Kieszeń"</w:t>
      </w: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rys historyczny,</w:t>
      </w:r>
      <w:r w:rsidRPr="00597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7C6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i rodzaje kieszeni, zdobienia stosowane w kieszeniach, rysunki różnych kieszeni.</w:t>
      </w: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6D" w:rsidRPr="00597C6D" w:rsidRDefault="00597C6D" w:rsidP="0059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źródło informacji : </w:t>
      </w:r>
      <w:proofErr w:type="spellStart"/>
      <w:r w:rsidRPr="00597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internet</w:t>
      </w:r>
      <w:proofErr w:type="spellEnd"/>
      <w:r w:rsidRPr="00597C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, Podręcznik - Techniki szycia odzieży</w:t>
      </w:r>
      <w:r w:rsidRPr="00597C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(jeśli masz go w domu).</w:t>
      </w:r>
    </w:p>
    <w:p w:rsidR="00597C6D" w:rsidRDefault="00597C6D" w:rsidP="00597C6D">
      <w:pPr>
        <w:widowControl w:val="0"/>
        <w:suppressAutoHyphens/>
        <w:spacing w:after="0" w:line="240" w:lineRule="auto"/>
        <w:rPr>
          <w:b/>
          <w:bCs/>
          <w:sz w:val="28"/>
          <w:szCs w:val="28"/>
        </w:rPr>
      </w:pPr>
    </w:p>
    <w:p w:rsidR="00234154" w:rsidRDefault="00234154" w:rsidP="00234154">
      <w:pPr>
        <w:rPr>
          <w:b/>
          <w:bCs/>
          <w:sz w:val="28"/>
          <w:szCs w:val="28"/>
        </w:rPr>
      </w:pPr>
    </w:p>
    <w:p w:rsidR="00234154" w:rsidRDefault="00111E6D">
      <w:pPr>
        <w:rPr>
          <w:b/>
          <w:bCs/>
          <w:sz w:val="28"/>
          <w:szCs w:val="28"/>
        </w:rPr>
      </w:pPr>
      <w:r w:rsidRPr="00111E6D">
        <w:rPr>
          <w:b/>
          <w:bCs/>
          <w:sz w:val="28"/>
          <w:szCs w:val="28"/>
        </w:rPr>
        <w:t>Edukacja dla bezpieczeństwa</w:t>
      </w:r>
    </w:p>
    <w:p w:rsidR="00111E6D" w:rsidRDefault="00111E6D" w:rsidP="0011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temat Skażenie promieniotwórcze i zatrucia środkami przemysłowymi cd. oraz drugi temat Inne zagrożenia spowodowane działalnością człowieka  </w:t>
      </w:r>
    </w:p>
    <w:p w:rsid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38F" w:rsidRDefault="001C538F" w:rsidP="001C5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1C538F" w:rsidRDefault="001C538F" w:rsidP="001C5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8F" w:rsidRPr="009B0650" w:rsidRDefault="001C538F" w:rsidP="001C5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1C538F" w:rsidRDefault="001C538F" w:rsidP="001C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C6046" w:rsidRPr="002F6500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Temat: Budowa i działanie enzymów.</w:t>
      </w:r>
    </w:p>
    <w:p w:rsidR="00CC6046" w:rsidRPr="002F6500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1. Co to są enzymy?</w:t>
      </w:r>
    </w:p>
    <w:p w:rsidR="00CC6046" w:rsidRPr="002F6500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2. Budowa enzymu.</w:t>
      </w:r>
    </w:p>
    <w:p w:rsidR="00CC6046" w:rsidRPr="002F6500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3. Właściwości enzymów.</w:t>
      </w:r>
    </w:p>
    <w:p w:rsidR="00CC6046" w:rsidRPr="002F6500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4. Mechanizm działania enzymów.</w:t>
      </w: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500">
        <w:rPr>
          <w:rFonts w:ascii="Times New Roman" w:hAnsi="Times New Roman" w:cs="Times New Roman"/>
          <w:sz w:val="24"/>
          <w:szCs w:val="24"/>
        </w:rPr>
        <w:t>5. Energia aktywacji.</w:t>
      </w: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E" w:rsidRDefault="00CC6046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 polecenie 4, str. 115</w:t>
      </w:r>
    </w:p>
    <w:p w:rsidR="00391E3F" w:rsidRDefault="00391E3F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3F" w:rsidRDefault="00391E3F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3F" w:rsidRDefault="00391E3F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E3F" w:rsidRPr="00391E3F" w:rsidRDefault="00391E3F" w:rsidP="0039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3F" w:rsidRPr="00391E3F" w:rsidRDefault="00391E3F" w:rsidP="00391E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E3F"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:rsidR="00391E3F" w:rsidRPr="00391E3F" w:rsidRDefault="00391E3F" w:rsidP="00391E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1E3F" w:rsidRDefault="00391E3F" w:rsidP="00391E3F">
      <w:pPr>
        <w:numPr>
          <w:ilvl w:val="0"/>
          <w:numId w:val="2"/>
        </w:numPr>
        <w:spacing w:after="200" w:line="276" w:lineRule="auto"/>
        <w:contextualSpacing/>
      </w:pPr>
      <w:r w:rsidRPr="00391E3F">
        <w:t>Powtórzyć wszystkie epoki w historii sztuki (prehistoria, Egipt, Grecja, Rzym, Średniowiecze, Renesans, Barok, Klasycyzm, Romantyzm, Biedermeier, Secesja, Modernizm) – Podręcznik</w:t>
      </w:r>
    </w:p>
    <w:p w:rsidR="004C09F0" w:rsidRDefault="004C09F0" w:rsidP="004C09F0">
      <w:pPr>
        <w:spacing w:after="200" w:line="276" w:lineRule="auto"/>
        <w:contextualSpacing/>
      </w:pPr>
    </w:p>
    <w:p w:rsidR="004C09F0" w:rsidRDefault="004C09F0" w:rsidP="004C09F0"/>
    <w:p w:rsidR="004C09F0" w:rsidRDefault="004C09F0" w:rsidP="004C09F0"/>
    <w:p w:rsidR="004C09F0" w:rsidRPr="004C09F0" w:rsidRDefault="004C09F0" w:rsidP="004C09F0">
      <w:pPr>
        <w:rPr>
          <w:b/>
          <w:bCs/>
          <w:sz w:val="28"/>
          <w:szCs w:val="28"/>
        </w:rPr>
      </w:pPr>
      <w:r w:rsidRPr="004C09F0">
        <w:rPr>
          <w:b/>
          <w:bCs/>
          <w:sz w:val="28"/>
          <w:szCs w:val="28"/>
        </w:rPr>
        <w:lastRenderedPageBreak/>
        <w:t>Projektowanie i stylizacja ubiorów</w:t>
      </w:r>
    </w:p>
    <w:p w:rsidR="004C09F0" w:rsidRDefault="004C09F0" w:rsidP="004C09F0">
      <w:r>
        <w:t xml:space="preserve">Styl. Linia mody, fason, definicje, opis, przykłady – podręcznik i </w:t>
      </w:r>
      <w:proofErr w:type="spellStart"/>
      <w:r>
        <w:t>internet</w:t>
      </w:r>
      <w:proofErr w:type="spellEnd"/>
    </w:p>
    <w:p w:rsidR="0030551D" w:rsidRDefault="0030551D" w:rsidP="004C09F0">
      <w:pPr>
        <w:rPr>
          <w:b/>
          <w:bCs/>
          <w:sz w:val="28"/>
          <w:szCs w:val="28"/>
        </w:rPr>
      </w:pPr>
    </w:p>
    <w:p w:rsidR="0030551D" w:rsidRPr="0030551D" w:rsidRDefault="0030551D" w:rsidP="004C09F0">
      <w:pPr>
        <w:rPr>
          <w:b/>
          <w:bCs/>
          <w:sz w:val="28"/>
          <w:szCs w:val="28"/>
        </w:rPr>
      </w:pPr>
      <w:r w:rsidRPr="0030551D">
        <w:rPr>
          <w:b/>
          <w:bCs/>
          <w:sz w:val="28"/>
          <w:szCs w:val="28"/>
        </w:rPr>
        <w:t>Język Francuski</w:t>
      </w:r>
    </w:p>
    <w:p w:rsidR="0030551D" w:rsidRDefault="0030551D" w:rsidP="0030551D">
      <w:r>
        <w:t>1. Podręcznik str.40 ćw.7.</w:t>
      </w:r>
      <w:r>
        <w:br/>
        <w:t>Przyglądnąć się drzewu genealogicznemu, nauczyć się nazw członków rodziny i umieć przestawić członków rodziny np. jak wyglądają, wiek ,jacy są itp. (jak zwykle, to nie musi być prawda) oraz podręcznik str.41 ćw.9 i 10 nauczyć się słownictwa określającego stan cywilny.</w:t>
      </w:r>
    </w:p>
    <w:p w:rsidR="0030551D" w:rsidRDefault="0030551D" w:rsidP="0030551D">
      <w:r>
        <w:br/>
        <w:t>2.Podręcznik str.43 tabelka 4.- zaimki dzierżawcze.</w:t>
      </w:r>
      <w:r>
        <w:br/>
        <w:t>Przeanalizować tabelkę a następnie zrobić ćw. 8 i 9 str.44.</w:t>
      </w:r>
      <w:r>
        <w:br/>
        <w:t>Tytułem sprawdzenia czy opanowaliście te wiadomości proszę uzupełnić zeszyt ćwiczeń:</w:t>
      </w:r>
      <w:r>
        <w:br/>
        <w:t>str.24 ćw.12 , str.25 ćw.14 oraz str.27 ćw.7,8,9.</w:t>
      </w:r>
    </w:p>
    <w:p w:rsidR="0030551D" w:rsidRDefault="0030551D" w:rsidP="0030551D">
      <w:r>
        <w:t xml:space="preserve">3. Podręcznik str.42. tabelka 2- tworzenie liczby mnogiej w </w:t>
      </w:r>
      <w:proofErr w:type="spellStart"/>
      <w:r>
        <w:t>j.francuskim</w:t>
      </w:r>
      <w:proofErr w:type="spellEnd"/>
    </w:p>
    <w:p w:rsidR="0030551D" w:rsidRDefault="0030551D" w:rsidP="0030551D">
      <w:r>
        <w:t>Przeanalizować tabelkę i zrobić ćwiczenia 3 i 4  ze strony 42(podręcznik)  oraz ćw.3 i 4 ze str.26 w zeszycie ćwiczeń</w:t>
      </w:r>
    </w:p>
    <w:p w:rsidR="0030551D" w:rsidRDefault="0030551D" w:rsidP="0030551D">
      <w:pPr>
        <w:rPr>
          <w:rStyle w:val="Hipercze"/>
        </w:rPr>
      </w:pPr>
      <w:r>
        <w:br/>
        <w:t>Informuję też, że na stronie www.enaction.pl można pobrać nagrania dla ucznia w formacie mp3 (do naszego podręcznika).</w:t>
      </w:r>
      <w:r>
        <w:br/>
        <w:t>Ułatwią one prawidłową naukę wymowy.</w:t>
      </w:r>
      <w:r>
        <w:br/>
        <w:t>W razie jakichkolwiek pytań lub wątpliwości służę pomocą.</w:t>
      </w:r>
      <w:r>
        <w:br/>
        <w:t xml:space="preserve">Możecie się ze mną kontaktować  przez maila. Adres: </w:t>
      </w:r>
      <w:hyperlink r:id="rId5" w:history="1">
        <w:r w:rsidRPr="00A544A2">
          <w:rPr>
            <w:rStyle w:val="Hipercze"/>
          </w:rPr>
          <w:t>bsendra@onet.pl</w:t>
        </w:r>
      </w:hyperlink>
    </w:p>
    <w:p w:rsidR="00380BD2" w:rsidRDefault="00380BD2" w:rsidP="0030551D">
      <w:pPr>
        <w:rPr>
          <w:rStyle w:val="Hipercze"/>
        </w:rPr>
      </w:pPr>
    </w:p>
    <w:p w:rsidR="00380BD2" w:rsidRDefault="00380BD2" w:rsidP="0030551D">
      <w:bookmarkStart w:id="0" w:name="_GoBack"/>
      <w:bookmarkEnd w:id="0"/>
    </w:p>
    <w:p w:rsidR="00380BD2" w:rsidRDefault="00380BD2" w:rsidP="00380BD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Zadania z matematyki dla klasy 1TPA</w:t>
      </w:r>
    </w:p>
    <w:p w:rsidR="00380BD2" w:rsidRDefault="00380BD2" w:rsidP="00380BD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zakres 2 lekcji</w:t>
      </w:r>
    </w:p>
    <w:p w:rsidR="00380BD2" w:rsidRDefault="00380BD2" w:rsidP="00380BD2">
      <w:pPr>
        <w:pStyle w:val="Standard"/>
      </w:pPr>
    </w:p>
    <w:p w:rsidR="00380BD2" w:rsidRDefault="00380BD2" w:rsidP="00380BD2">
      <w:pPr>
        <w:pStyle w:val="Standard"/>
      </w:pPr>
    </w:p>
    <w:p w:rsidR="00380BD2" w:rsidRPr="00380BD2" w:rsidRDefault="00380BD2" w:rsidP="00380BD2">
      <w:pPr>
        <w:pStyle w:val="Standard"/>
        <w:rPr>
          <w:sz w:val="28"/>
          <w:szCs w:val="28"/>
        </w:rPr>
      </w:pPr>
      <w:r w:rsidRPr="00380BD2">
        <w:rPr>
          <w:sz w:val="28"/>
          <w:szCs w:val="28"/>
        </w:rPr>
        <w:t>Proszę przeczytać z podręcznika temat „Własności logarytmów”(strony: 82, 83, 84).</w:t>
      </w:r>
    </w:p>
    <w:p w:rsidR="00380BD2" w:rsidRPr="00380BD2" w:rsidRDefault="00380BD2" w:rsidP="00380BD2">
      <w:pPr>
        <w:pStyle w:val="Standard"/>
        <w:rPr>
          <w:sz w:val="28"/>
          <w:szCs w:val="28"/>
        </w:rPr>
      </w:pPr>
      <w:r w:rsidRPr="00380BD2">
        <w:rPr>
          <w:sz w:val="28"/>
          <w:szCs w:val="28"/>
        </w:rPr>
        <w:t>Proszę przeanalizować przykłady: 1, 2, 3 i 4. Proszę pisemnie zrobić zadania dotyczące tych przykładów (są napisane pod przykładami).</w:t>
      </w:r>
    </w:p>
    <w:p w:rsidR="00380BD2" w:rsidRPr="00380BD2" w:rsidRDefault="00380BD2" w:rsidP="00380BD2">
      <w:pPr>
        <w:pStyle w:val="Standard"/>
        <w:rPr>
          <w:sz w:val="28"/>
          <w:szCs w:val="28"/>
        </w:rPr>
      </w:pPr>
      <w:r w:rsidRPr="00380BD2">
        <w:rPr>
          <w:sz w:val="28"/>
          <w:szCs w:val="28"/>
        </w:rPr>
        <w:t>Zadania należy napisać na papierze kancelaryjnym do oceny. Jeżeli ktoś mimo wyjaśnień nie potrafiłby wykonać te zadania, należy przepisać (ze zrozumieniem) przykłady (na ocenę dopuszczającą).</w:t>
      </w:r>
    </w:p>
    <w:p w:rsidR="00380BD2" w:rsidRPr="00380BD2" w:rsidRDefault="00380BD2" w:rsidP="00380BD2">
      <w:pPr>
        <w:pStyle w:val="Standard"/>
        <w:jc w:val="right"/>
        <w:rPr>
          <w:sz w:val="28"/>
          <w:szCs w:val="28"/>
        </w:rPr>
      </w:pPr>
      <w:r w:rsidRPr="00380BD2">
        <w:rPr>
          <w:sz w:val="28"/>
          <w:szCs w:val="28"/>
        </w:rPr>
        <w:t>Dorota Mądry</w:t>
      </w:r>
    </w:p>
    <w:p w:rsidR="004C09F0" w:rsidRPr="00380BD2" w:rsidRDefault="004C09F0" w:rsidP="004C09F0">
      <w:pPr>
        <w:pStyle w:val="Akapitzlist"/>
        <w:rPr>
          <w:sz w:val="28"/>
          <w:szCs w:val="28"/>
        </w:rPr>
      </w:pPr>
    </w:p>
    <w:p w:rsidR="004C09F0" w:rsidRDefault="004C09F0" w:rsidP="004C09F0">
      <w:pPr>
        <w:spacing w:after="200" w:line="276" w:lineRule="auto"/>
        <w:contextualSpacing/>
      </w:pPr>
    </w:p>
    <w:p w:rsidR="004C09F0" w:rsidRDefault="004C09F0" w:rsidP="004C09F0">
      <w:pPr>
        <w:spacing w:after="200" w:line="276" w:lineRule="auto"/>
        <w:contextualSpacing/>
      </w:pPr>
    </w:p>
    <w:p w:rsidR="004C09F0" w:rsidRPr="00391E3F" w:rsidRDefault="004C09F0" w:rsidP="004C09F0">
      <w:pPr>
        <w:spacing w:after="200" w:line="276" w:lineRule="auto"/>
        <w:contextualSpacing/>
      </w:pPr>
    </w:p>
    <w:p w:rsidR="009D334E" w:rsidRDefault="009D334E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9D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P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CC6046" w:rsidRPr="00C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71984"/>
    <w:rsid w:val="00111E6D"/>
    <w:rsid w:val="001C538F"/>
    <w:rsid w:val="00234154"/>
    <w:rsid w:val="0030551D"/>
    <w:rsid w:val="00380BD2"/>
    <w:rsid w:val="00391E3F"/>
    <w:rsid w:val="003E0238"/>
    <w:rsid w:val="004C09F0"/>
    <w:rsid w:val="00597C6D"/>
    <w:rsid w:val="00835AE2"/>
    <w:rsid w:val="009D334E"/>
    <w:rsid w:val="00B16310"/>
    <w:rsid w:val="00C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1152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endr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13</cp:revision>
  <dcterms:created xsi:type="dcterms:W3CDTF">2020-03-16T09:40:00Z</dcterms:created>
  <dcterms:modified xsi:type="dcterms:W3CDTF">2020-03-16T11:39:00Z</dcterms:modified>
</cp:coreProperties>
</file>