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0C29AA">
      <w:pPr>
        <w:rPr>
          <w:sz w:val="28"/>
          <w:szCs w:val="28"/>
        </w:rPr>
      </w:pPr>
      <w:r>
        <w:rPr>
          <w:sz w:val="28"/>
          <w:szCs w:val="28"/>
        </w:rPr>
        <w:t>Klasa 3L</w:t>
      </w:r>
    </w:p>
    <w:p w:rsidR="00651381" w:rsidRDefault="00651381">
      <w:pPr>
        <w:rPr>
          <w:b/>
          <w:bCs/>
          <w:sz w:val="28"/>
          <w:szCs w:val="28"/>
        </w:rPr>
      </w:pPr>
      <w:r w:rsidRPr="00651381">
        <w:rPr>
          <w:b/>
          <w:bCs/>
          <w:sz w:val="28"/>
          <w:szCs w:val="28"/>
        </w:rPr>
        <w:t>Historia i społeczeństwo</w:t>
      </w:r>
    </w:p>
    <w:p w:rsidR="00651381" w:rsidRDefault="00651381" w:rsidP="00651381">
      <w:pPr>
        <w:rPr>
          <w:sz w:val="28"/>
          <w:szCs w:val="28"/>
        </w:rPr>
      </w:pPr>
      <w:r>
        <w:rPr>
          <w:sz w:val="28"/>
          <w:szCs w:val="28"/>
        </w:rPr>
        <w:t>zał. w pdf.</w:t>
      </w:r>
    </w:p>
    <w:p w:rsidR="00E145FB" w:rsidRDefault="00E145FB" w:rsidP="00651381">
      <w:pPr>
        <w:rPr>
          <w:sz w:val="28"/>
          <w:szCs w:val="28"/>
        </w:rPr>
      </w:pPr>
    </w:p>
    <w:p w:rsidR="00E145FB" w:rsidRDefault="00E145FB" w:rsidP="00651381">
      <w:pPr>
        <w:rPr>
          <w:b/>
          <w:bCs/>
          <w:sz w:val="28"/>
          <w:szCs w:val="28"/>
          <w:u w:val="single"/>
        </w:rPr>
      </w:pPr>
      <w:r w:rsidRPr="00E145FB">
        <w:rPr>
          <w:b/>
          <w:bCs/>
          <w:sz w:val="28"/>
          <w:szCs w:val="28"/>
          <w:u w:val="single"/>
        </w:rPr>
        <w:t>Materiałoznawstwo odzieżowe</w:t>
      </w:r>
    </w:p>
    <w:p w:rsidR="00E145FB" w:rsidRDefault="00E145FB" w:rsidP="00651381">
      <w:pPr>
        <w:rPr>
          <w:b/>
          <w:bCs/>
          <w:sz w:val="28"/>
          <w:szCs w:val="28"/>
          <w:u w:val="single"/>
        </w:rPr>
      </w:pPr>
    </w:p>
    <w:p w:rsidR="00E145FB" w:rsidRPr="00757F85" w:rsidRDefault="00E145FB" w:rsidP="00E145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7F85">
        <w:rPr>
          <w:rFonts w:ascii="Arial" w:hAnsi="Arial" w:cs="Arial"/>
          <w:b/>
          <w:bCs/>
          <w:sz w:val="24"/>
          <w:szCs w:val="24"/>
        </w:rPr>
        <w:t>Klasa IIIL</w:t>
      </w:r>
    </w:p>
    <w:p w:rsidR="00E145FB" w:rsidRDefault="00E145FB" w:rsidP="00E145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III. </w:t>
      </w:r>
      <w:r>
        <w:rPr>
          <w:rFonts w:ascii="Arial" w:hAnsi="Arial" w:cs="Arial"/>
          <w:b/>
          <w:bCs/>
          <w:sz w:val="24"/>
          <w:szCs w:val="24"/>
        </w:rPr>
        <w:t>Błędy występujące w tkaninach</w:t>
      </w:r>
    </w:p>
    <w:p w:rsidR="00E145FB" w:rsidRDefault="00E145FB" w:rsidP="00E145F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63C">
        <w:rPr>
          <w:rFonts w:ascii="Arial" w:eastAsia="Times New Roman" w:hAnsi="Arial" w:cs="Arial"/>
          <w:sz w:val="24"/>
          <w:szCs w:val="24"/>
          <w:lang w:eastAsia="pl-PL"/>
        </w:rPr>
        <w:t>Przeczytaj treść z podręcznika str.</w:t>
      </w:r>
      <w:r>
        <w:rPr>
          <w:rFonts w:ascii="Arial" w:eastAsia="Times New Roman" w:hAnsi="Arial" w:cs="Arial"/>
          <w:sz w:val="24"/>
          <w:szCs w:val="24"/>
          <w:lang w:eastAsia="pl-PL"/>
        </w:rPr>
        <w:t>103-105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str.90-92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Zapisz notatkę w zeszycie, odpowiedz pisemnie na zadane pytania, uzupełnij zamieszczone tabele.</w:t>
      </w:r>
    </w:p>
    <w:p w:rsidR="00E145FB" w:rsidRPr="00BD560E" w:rsidRDefault="00E145FB" w:rsidP="00E145FB">
      <w:pPr>
        <w:pStyle w:val="Akapitzlist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560E">
        <w:rPr>
          <w:rFonts w:ascii="Arial" w:hAnsi="Arial" w:cs="Arial"/>
          <w:sz w:val="24"/>
          <w:szCs w:val="24"/>
        </w:rPr>
        <w:t xml:space="preserve">Błędy tkanin to niezgodność wyglądu, budowy i wykończenia tkaniny z ustalonym wzorcem. </w:t>
      </w:r>
    </w:p>
    <w:p w:rsidR="00E145FB" w:rsidRPr="00BD560E" w:rsidRDefault="00E145FB" w:rsidP="00E145FB">
      <w:pPr>
        <w:pStyle w:val="Akapitzlist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Kontrola jakości tkanin. Identyfikacja błędów tkanin</w:t>
      </w:r>
    </w:p>
    <w:p w:rsidR="00E145FB" w:rsidRDefault="00E145FB" w:rsidP="00E145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60E"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sz w:val="24"/>
          <w:szCs w:val="24"/>
        </w:rPr>
        <w:t xml:space="preserve">wytworzeniu i </w:t>
      </w:r>
      <w:r w:rsidRPr="00BD560E">
        <w:rPr>
          <w:rFonts w:ascii="Arial" w:hAnsi="Arial" w:cs="Arial"/>
          <w:sz w:val="24"/>
          <w:szCs w:val="24"/>
        </w:rPr>
        <w:t>wykończeniu</w:t>
      </w:r>
      <w:r>
        <w:rPr>
          <w:rFonts w:ascii="Arial" w:hAnsi="Arial" w:cs="Arial"/>
          <w:sz w:val="24"/>
          <w:szCs w:val="24"/>
        </w:rPr>
        <w:t>,</w:t>
      </w:r>
      <w:r w:rsidRPr="00BD560E">
        <w:rPr>
          <w:rFonts w:ascii="Arial" w:hAnsi="Arial" w:cs="Arial"/>
          <w:sz w:val="24"/>
          <w:szCs w:val="24"/>
        </w:rPr>
        <w:t xml:space="preserve"> tkaniny poddaje się kontroli, przy której brakarze określają błędy i na tej podstawie ustalają stopnie ich jakości.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E145FB" w:rsidTr="008101D9">
        <w:trPr>
          <w:trHeight w:val="358"/>
        </w:trPr>
        <w:tc>
          <w:tcPr>
            <w:tcW w:w="4673" w:type="dxa"/>
            <w:vAlign w:val="center"/>
          </w:tcPr>
          <w:p w:rsidR="00E145FB" w:rsidRPr="00945590" w:rsidRDefault="00E145FB" w:rsidP="00810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590">
              <w:rPr>
                <w:rFonts w:ascii="Arial" w:hAnsi="Arial" w:cs="Arial"/>
                <w:b/>
                <w:bCs/>
                <w:sz w:val="24"/>
                <w:szCs w:val="24"/>
              </w:rPr>
              <w:t>Rodzaje kontroli jakości tkanin</w:t>
            </w:r>
          </w:p>
        </w:tc>
        <w:tc>
          <w:tcPr>
            <w:tcW w:w="4394" w:type="dxa"/>
            <w:vAlign w:val="center"/>
          </w:tcPr>
          <w:p w:rsidR="00E145FB" w:rsidRPr="00945590" w:rsidRDefault="00E145FB" w:rsidP="00810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590">
              <w:rPr>
                <w:rFonts w:ascii="Arial" w:hAnsi="Arial" w:cs="Arial"/>
                <w:b/>
                <w:bCs/>
                <w:sz w:val="24"/>
                <w:szCs w:val="24"/>
              </w:rPr>
              <w:t>Sposób (czas) przeprowadzania KJ</w:t>
            </w:r>
          </w:p>
        </w:tc>
      </w:tr>
      <w:tr w:rsidR="00E145FB" w:rsidTr="008101D9">
        <w:trPr>
          <w:trHeight w:val="701"/>
        </w:trPr>
        <w:tc>
          <w:tcPr>
            <w:tcW w:w="4673" w:type="dxa"/>
          </w:tcPr>
          <w:p w:rsidR="00E145FB" w:rsidRDefault="00E145FB" w:rsidP="00810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5FB" w:rsidRDefault="00E145FB" w:rsidP="00810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698"/>
        </w:trPr>
        <w:tc>
          <w:tcPr>
            <w:tcW w:w="4673" w:type="dxa"/>
          </w:tcPr>
          <w:p w:rsidR="00E145FB" w:rsidRDefault="00E145FB" w:rsidP="00810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5FB" w:rsidRDefault="00E145FB" w:rsidP="00810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5FB" w:rsidRDefault="00E145FB" w:rsidP="00E145FB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Parametry tkanin określane podczas przeprowadzanej KJ tkanin w oparciu o normy przedmiotowe i warunki techniczne, to</w:t>
      </w:r>
    </w:p>
    <w:p w:rsidR="00E145FB" w:rsidRDefault="00E145FB" w:rsidP="00E145FB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145FB" w:rsidRDefault="00E145FB" w:rsidP="00E145FB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145FB" w:rsidRDefault="00E145FB" w:rsidP="00E145FB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145FB" w:rsidRPr="00A26F4D" w:rsidRDefault="00E145FB" w:rsidP="00E145FB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145FB" w:rsidRDefault="00E145FB" w:rsidP="00E145FB">
      <w:pPr>
        <w:pStyle w:val="Akapitzlist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Rodzaje błędów</w:t>
      </w:r>
    </w:p>
    <w:p w:rsidR="00E145FB" w:rsidRDefault="00E145FB" w:rsidP="00E145FB">
      <w:pPr>
        <w:spacing w:before="12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BD560E">
        <w:rPr>
          <w:rFonts w:ascii="Arial" w:hAnsi="Arial" w:cs="Arial"/>
          <w:sz w:val="24"/>
          <w:szCs w:val="24"/>
        </w:rPr>
        <w:t xml:space="preserve">Błędy tkanin mogą pochodzić z surowca przędzalniczego, z wadliwego przędzenia, tkania lub wykończenia tkanin. </w:t>
      </w:r>
    </w:p>
    <w:p w:rsidR="00E145FB" w:rsidRDefault="00E145FB" w:rsidP="00E145FB">
      <w:pPr>
        <w:spacing w:before="12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BD560E">
        <w:rPr>
          <w:rFonts w:ascii="Arial" w:hAnsi="Arial" w:cs="Arial"/>
          <w:sz w:val="24"/>
          <w:szCs w:val="24"/>
        </w:rPr>
        <w:t xml:space="preserve">Do ważniejszych błędów naruszających wygląd zewnętrzny tkanin, o różnym przeznaczeniu użytkowym zalicza się: 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 xml:space="preserve">zabrudzenia jednonitkowe i wielonitkowe występujące na powierzchni tkaniny na skutek wrobienia zabrudzonych odcinków przędzy 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 xml:space="preserve">zgrubienia powstające na skutek wrobienia pojedynczych lub podwójnych nitek przędzy o zwiększonej średnicy lub na skutek tworzenia się skrętek, nalotów 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lastRenderedPageBreak/>
        <w:t xml:space="preserve">blizny (brakujące nitki) powstające na skutek miejscowego odcinka braku jednej lub kilku nitek osnowy lub wątku 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 xml:space="preserve">nieprawidłowy przeplot polegający na przeplocie nitek niezgodnym z raportem splotu wskutek nieprawidłowego przewlekania do nicielnic lub nieodszukania wątku 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 xml:space="preserve">dziury są to miejscowe wyrwy, przebicia, przecięcia tkaniny lub miejscowe wielonitkowe </w:t>
      </w:r>
      <w:proofErr w:type="spellStart"/>
      <w:r w:rsidRPr="006320C2">
        <w:rPr>
          <w:rFonts w:ascii="Arial" w:hAnsi="Arial" w:cs="Arial"/>
          <w:sz w:val="24"/>
          <w:szCs w:val="24"/>
        </w:rPr>
        <w:t>nieprzeplecenia</w:t>
      </w:r>
      <w:proofErr w:type="spellEnd"/>
      <w:r w:rsidRPr="006320C2">
        <w:rPr>
          <w:rFonts w:ascii="Arial" w:hAnsi="Arial" w:cs="Arial"/>
          <w:sz w:val="24"/>
          <w:szCs w:val="24"/>
        </w:rPr>
        <w:t xml:space="preserve"> nitek osnowy z wątkiem 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 xml:space="preserve">rozrzedzenia polegające na miejscowej zmianie gęstości wątku na całej szerokości tkaniny 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 xml:space="preserve">nieprawidłowy druk polegający na przesunięciach, </w:t>
      </w:r>
      <w:proofErr w:type="spellStart"/>
      <w:r w:rsidRPr="006320C2">
        <w:rPr>
          <w:rFonts w:ascii="Arial" w:hAnsi="Arial" w:cs="Arial"/>
          <w:sz w:val="24"/>
          <w:szCs w:val="24"/>
        </w:rPr>
        <w:t>niedodrukach</w:t>
      </w:r>
      <w:proofErr w:type="spellEnd"/>
      <w:r w:rsidRPr="006320C2">
        <w:rPr>
          <w:rFonts w:ascii="Arial" w:hAnsi="Arial" w:cs="Arial"/>
          <w:sz w:val="24"/>
          <w:szCs w:val="24"/>
        </w:rPr>
        <w:t>, zaciekach lub załamkach wzoru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>nierównomierność barwy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 xml:space="preserve">smugi </w:t>
      </w:r>
      <w:proofErr w:type="spellStart"/>
      <w:r w:rsidRPr="006320C2">
        <w:rPr>
          <w:rFonts w:ascii="Arial" w:hAnsi="Arial" w:cs="Arial"/>
          <w:sz w:val="24"/>
          <w:szCs w:val="24"/>
        </w:rPr>
        <w:t>apreterskie</w:t>
      </w:r>
      <w:proofErr w:type="spellEnd"/>
      <w:r w:rsidRPr="006320C2">
        <w:rPr>
          <w:rFonts w:ascii="Arial" w:hAnsi="Arial" w:cs="Arial"/>
          <w:sz w:val="24"/>
          <w:szCs w:val="24"/>
        </w:rPr>
        <w:t>.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 xml:space="preserve">uszkodzone brzegi na skutek oderwania, rozerwania 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>rozsunięcia</w:t>
      </w:r>
    </w:p>
    <w:p w:rsidR="00E145FB" w:rsidRPr="006320C2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>uszkodzone krajki przez rozerwanie, postrzępienie</w:t>
      </w:r>
    </w:p>
    <w:p w:rsidR="00E145FB" w:rsidRPr="00167FBE" w:rsidRDefault="00E145FB" w:rsidP="00E145FB">
      <w:pPr>
        <w:pStyle w:val="Akapitzlist"/>
        <w:numPr>
          <w:ilvl w:val="0"/>
          <w:numId w:val="10"/>
        </w:numPr>
        <w:spacing w:before="120" w:after="0"/>
        <w:ind w:left="417"/>
        <w:jc w:val="both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>zniekształcone krajki występujące na skutek nieprawidłowego przeplotu lub zaciągnięcia,</w:t>
      </w:r>
      <w:r>
        <w:rPr>
          <w:rFonts w:ascii="Arial" w:hAnsi="Arial" w:cs="Arial"/>
          <w:sz w:val="24"/>
          <w:szCs w:val="24"/>
        </w:rPr>
        <w:t xml:space="preserve"> </w:t>
      </w:r>
      <w:r w:rsidRPr="00167FBE">
        <w:rPr>
          <w:rFonts w:ascii="Arial" w:hAnsi="Arial" w:cs="Arial"/>
          <w:sz w:val="24"/>
          <w:szCs w:val="24"/>
        </w:rPr>
        <w:t xml:space="preserve">i inne </w:t>
      </w:r>
    </w:p>
    <w:p w:rsidR="00E145FB" w:rsidRPr="00A26F4D" w:rsidRDefault="00E145FB" w:rsidP="00E145FB">
      <w:pPr>
        <w:spacing w:before="120" w:after="12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6320C2">
        <w:rPr>
          <w:rFonts w:ascii="Arial" w:hAnsi="Arial" w:cs="Arial"/>
          <w:b/>
          <w:bCs/>
          <w:sz w:val="24"/>
          <w:szCs w:val="24"/>
        </w:rPr>
        <w:t>Błędy tkaniny wyraźnie widoczne jak np. nitki na powierzchni tkaniny niezwiązane splotem, duże plamy i zabrudzenia smarem z maszyn, dziury w tkaninie itp. zaznacza się czerwoną nitką na krajkach tkaniny.</w:t>
      </w:r>
    </w:p>
    <w:p w:rsidR="00E145FB" w:rsidRDefault="00E145FB" w:rsidP="00E145FB">
      <w:pPr>
        <w:spacing w:after="0"/>
        <w:rPr>
          <w:rFonts w:ascii="Arial" w:hAnsi="Arial" w:cs="Arial"/>
          <w:sz w:val="24"/>
          <w:szCs w:val="24"/>
        </w:rPr>
      </w:pPr>
      <w:r w:rsidRPr="006320C2">
        <w:rPr>
          <w:rFonts w:ascii="Arial" w:hAnsi="Arial" w:cs="Arial"/>
          <w:sz w:val="24"/>
          <w:szCs w:val="24"/>
        </w:rPr>
        <w:t>Na podstawie zamieszczonej notatki i podręcznika uzupełnij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E145FB" w:rsidTr="008101D9">
        <w:trPr>
          <w:trHeight w:val="250"/>
        </w:trPr>
        <w:tc>
          <w:tcPr>
            <w:tcW w:w="9062" w:type="dxa"/>
            <w:gridSpan w:val="3"/>
            <w:vAlign w:val="center"/>
          </w:tcPr>
          <w:p w:rsidR="00E145FB" w:rsidRPr="00C77EFA" w:rsidRDefault="00E145FB" w:rsidP="00810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EFA">
              <w:rPr>
                <w:rFonts w:ascii="Arial" w:hAnsi="Arial" w:cs="Arial"/>
                <w:b/>
                <w:bCs/>
                <w:sz w:val="24"/>
                <w:szCs w:val="24"/>
              </w:rPr>
              <w:t>Błędy tkanin</w:t>
            </w:r>
          </w:p>
        </w:tc>
      </w:tr>
      <w:tr w:rsidR="00E145FB" w:rsidTr="008101D9">
        <w:trPr>
          <w:trHeight w:val="455"/>
        </w:trPr>
        <w:tc>
          <w:tcPr>
            <w:tcW w:w="2122" w:type="dxa"/>
            <w:vAlign w:val="center"/>
          </w:tcPr>
          <w:p w:rsidR="00E145FB" w:rsidRPr="00C77EFA" w:rsidRDefault="00E145FB" w:rsidP="00810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EFA">
              <w:rPr>
                <w:rFonts w:ascii="Arial" w:hAnsi="Arial" w:cs="Arial"/>
                <w:b/>
                <w:bCs/>
                <w:sz w:val="24"/>
                <w:szCs w:val="24"/>
              </w:rPr>
              <w:t>Pochodzenie błędów</w:t>
            </w:r>
          </w:p>
        </w:tc>
        <w:tc>
          <w:tcPr>
            <w:tcW w:w="2126" w:type="dxa"/>
            <w:vAlign w:val="center"/>
          </w:tcPr>
          <w:p w:rsidR="00E145FB" w:rsidRPr="00C77EFA" w:rsidRDefault="00E145FB" w:rsidP="00810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Rodzaje błędów </w:t>
            </w:r>
          </w:p>
        </w:tc>
        <w:tc>
          <w:tcPr>
            <w:tcW w:w="4814" w:type="dxa"/>
            <w:vAlign w:val="center"/>
          </w:tcPr>
          <w:p w:rsidR="00E145FB" w:rsidRPr="00C77EFA" w:rsidRDefault="00E145FB" w:rsidP="00810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EFA">
              <w:rPr>
                <w:rFonts w:ascii="Arial" w:hAnsi="Arial" w:cs="Arial"/>
                <w:b/>
                <w:bCs/>
                <w:sz w:val="24"/>
                <w:szCs w:val="24"/>
              </w:rPr>
              <w:t>Sposób powstawania błędów</w:t>
            </w:r>
          </w:p>
        </w:tc>
      </w:tr>
      <w:tr w:rsidR="00E145FB" w:rsidTr="008101D9">
        <w:trPr>
          <w:trHeight w:val="552"/>
        </w:trPr>
        <w:tc>
          <w:tcPr>
            <w:tcW w:w="2122" w:type="dxa"/>
            <w:vMerge w:val="restart"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błędy surowcowe</w:t>
            </w: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 w:val="restart"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błędy przędzalnicze</w:t>
            </w: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 w:val="restart"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błędy tkackie</w:t>
            </w: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 w:val="restart"/>
            <w:vAlign w:val="center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błędy wykończalnicze</w:t>
            </w: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52"/>
        </w:trPr>
        <w:tc>
          <w:tcPr>
            <w:tcW w:w="2122" w:type="dxa"/>
            <w:vMerge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FB" w:rsidTr="008101D9">
        <w:trPr>
          <w:trHeight w:val="566"/>
        </w:trPr>
        <w:tc>
          <w:tcPr>
            <w:tcW w:w="2122" w:type="dxa"/>
            <w:vMerge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145FB" w:rsidRDefault="00E145FB" w:rsidP="00810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5FB" w:rsidRPr="00167FBE" w:rsidRDefault="00E145FB" w:rsidP="00E145F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3A63F0" w:rsidRDefault="003A63F0" w:rsidP="003A6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Religia</w:t>
      </w:r>
    </w:p>
    <w:p w:rsidR="003A63F0" w:rsidRDefault="003A63F0" w:rsidP="003A63F0">
      <w:pPr>
        <w:rPr>
          <w:b/>
          <w:smallCaps/>
          <w:sz w:val="24"/>
          <w:szCs w:val="24"/>
        </w:rPr>
      </w:pPr>
    </w:p>
    <w:p w:rsidR="003A63F0" w:rsidRDefault="003A63F0" w:rsidP="003A63F0">
      <w:pPr>
        <w:rPr>
          <w:b/>
          <w:smallCaps/>
          <w:sz w:val="24"/>
          <w:szCs w:val="24"/>
        </w:rPr>
      </w:pPr>
    </w:p>
    <w:p w:rsidR="003A63F0" w:rsidRPr="0091750D" w:rsidRDefault="003A63F0" w:rsidP="003A63F0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>PRACA : 24-27 marca 2020</w:t>
      </w:r>
    </w:p>
    <w:p w:rsidR="003A63F0" w:rsidRDefault="003A63F0" w:rsidP="003A63F0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 xml:space="preserve">PRACE WYSYŁAMY DO SWOJEJ KATECHETKI </w:t>
      </w:r>
      <w:r>
        <w:rPr>
          <w:b/>
          <w:smallCaps/>
          <w:sz w:val="24"/>
          <w:szCs w:val="24"/>
        </w:rPr>
        <w:t xml:space="preserve"> </w:t>
      </w:r>
      <w:r w:rsidRPr="0091750D">
        <w:rPr>
          <w:b/>
          <w:smallCaps/>
          <w:sz w:val="24"/>
          <w:szCs w:val="24"/>
        </w:rPr>
        <w:t>LUB  KATECHETY</w:t>
      </w:r>
      <w:r>
        <w:rPr>
          <w:b/>
          <w:smallCaps/>
          <w:sz w:val="24"/>
          <w:szCs w:val="24"/>
        </w:rPr>
        <w:t xml:space="preserve"> na adres: </w:t>
      </w:r>
      <w:r>
        <w:rPr>
          <w:b/>
          <w:sz w:val="24"/>
          <w:szCs w:val="24"/>
        </w:rPr>
        <w:t>religiapolecam@gmail.com</w:t>
      </w:r>
    </w:p>
    <w:p w:rsidR="003A63F0" w:rsidRPr="0091750D" w:rsidRDefault="003A63F0" w:rsidP="003A63F0">
      <w:pPr>
        <w:rPr>
          <w:b/>
          <w:smallCaps/>
          <w:sz w:val="24"/>
          <w:szCs w:val="24"/>
        </w:rPr>
      </w:pPr>
    </w:p>
    <w:p w:rsidR="003A63F0" w:rsidRPr="0091750D" w:rsidRDefault="003A63F0" w:rsidP="003A63F0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91750D">
        <w:rPr>
          <w:b/>
          <w:smallCaps/>
          <w:sz w:val="24"/>
          <w:szCs w:val="24"/>
        </w:rPr>
        <w:t xml:space="preserve">                                                                            </w:t>
      </w:r>
      <w:r w:rsidRPr="0091750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Dla klas II, III, IV </w:t>
      </w:r>
    </w:p>
    <w:p w:rsidR="003A63F0" w:rsidRPr="0091750D" w:rsidRDefault="003A63F0" w:rsidP="003A63F0">
      <w:pPr>
        <w:rPr>
          <w:rFonts w:ascii="Times New Roman" w:hAnsi="Times New Roman" w:cs="Times New Roman"/>
          <w:b/>
          <w:smallCaps/>
        </w:rPr>
      </w:pPr>
      <w:r w:rsidRPr="0091750D">
        <w:rPr>
          <w:rFonts w:ascii="Times New Roman" w:hAnsi="Times New Roman" w:cs="Times New Roman"/>
          <w:b/>
          <w:smallCaps/>
        </w:rPr>
        <w:t>Prymas Stefan Kardynał Wyszyński –</w:t>
      </w:r>
    </w:p>
    <w:p w:rsidR="003A63F0" w:rsidRDefault="003A63F0" w:rsidP="003A63F0">
      <w:r>
        <w:t xml:space="preserve">Korzystając z podlinkowanych materiałów, </w:t>
      </w:r>
      <w:hyperlink r:id="rId5" w:history="1">
        <w:r w:rsidRPr="00053BB1">
          <w:rPr>
            <w:rStyle w:val="Hipercze"/>
          </w:rPr>
          <w:t>https://www.youtube.com/watch?v=_KxkeoasTfY</w:t>
        </w:r>
      </w:hyperlink>
      <w:r>
        <w:t xml:space="preserve"> </w:t>
      </w:r>
      <w:hyperlink r:id="rId6" w:history="1">
        <w:r w:rsidRPr="00053BB1">
          <w:rPr>
            <w:rStyle w:val="Hipercze"/>
          </w:rPr>
          <w:t>https://www.youtube.com/watch?v=Q0T6a57d7pM</w:t>
        </w:r>
      </w:hyperlink>
      <w:r>
        <w:t xml:space="preserve"> proszę odpowiedzieć na pytania: </w:t>
      </w:r>
    </w:p>
    <w:p w:rsidR="003A63F0" w:rsidRDefault="003A63F0" w:rsidP="003A63F0">
      <w:r>
        <w:t>1Jak długo i przez kogo był więziony Prymas S.</w:t>
      </w:r>
      <w:r w:rsidRPr="009714DB">
        <w:t xml:space="preserve"> </w:t>
      </w:r>
      <w:r>
        <w:t xml:space="preserve">Kard. Wyszyński? </w:t>
      </w:r>
    </w:p>
    <w:p w:rsidR="003A63F0" w:rsidRDefault="003A63F0" w:rsidP="003A63F0">
      <w:r>
        <w:t xml:space="preserve">2. Jakie dzieło powstało w Komańczy? </w:t>
      </w:r>
    </w:p>
    <w:p w:rsidR="003A63F0" w:rsidRDefault="003A63F0" w:rsidP="003A63F0">
      <w:r>
        <w:t xml:space="preserve">3. Czego dotyczył dokument „Non possumus”? </w:t>
      </w:r>
    </w:p>
    <w:p w:rsidR="003A63F0" w:rsidRDefault="003A63F0" w:rsidP="003A63F0">
      <w:r>
        <w:t xml:space="preserve">4. Do jakiego wydarzenia Prymas przygotowywał Polaków? </w:t>
      </w:r>
    </w:p>
    <w:p w:rsidR="003A63F0" w:rsidRDefault="003A63F0" w:rsidP="003A63F0">
      <w:r>
        <w:t xml:space="preserve">5.Co wydarzyło się w roku 1966 za sprawą Prymasa Wyszyńskiego? </w:t>
      </w:r>
    </w:p>
    <w:p w:rsidR="003A63F0" w:rsidRDefault="003A63F0" w:rsidP="003A63F0">
      <w:r>
        <w:t xml:space="preserve">6. Na jakim instrumencie grał Prymas?:) </w:t>
      </w:r>
    </w:p>
    <w:p w:rsidR="00651381" w:rsidRPr="00E145FB" w:rsidRDefault="00651381">
      <w:pPr>
        <w:rPr>
          <w:b/>
          <w:bCs/>
          <w:sz w:val="28"/>
          <w:szCs w:val="28"/>
        </w:rPr>
      </w:pPr>
      <w:bookmarkStart w:id="0" w:name="_GoBack"/>
      <w:bookmarkEnd w:id="0"/>
    </w:p>
    <w:p w:rsidR="00E86846" w:rsidRDefault="00E86846">
      <w:pPr>
        <w:rPr>
          <w:sz w:val="28"/>
          <w:szCs w:val="28"/>
        </w:rPr>
      </w:pPr>
    </w:p>
    <w:p w:rsidR="00B249A4" w:rsidRDefault="00B249A4" w:rsidP="00B249A4">
      <w:pPr>
        <w:rPr>
          <w:b/>
          <w:bCs/>
          <w:sz w:val="28"/>
          <w:szCs w:val="28"/>
        </w:rPr>
      </w:pPr>
    </w:p>
    <w:sectPr w:rsidR="00B2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C42"/>
    <w:multiLevelType w:val="hybridMultilevel"/>
    <w:tmpl w:val="A80E9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C7F5B"/>
    <w:multiLevelType w:val="multilevel"/>
    <w:tmpl w:val="239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42A63"/>
    <w:multiLevelType w:val="multilevel"/>
    <w:tmpl w:val="8B0E12A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B4D215F"/>
    <w:multiLevelType w:val="hybridMultilevel"/>
    <w:tmpl w:val="10D40A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4F9D"/>
    <w:multiLevelType w:val="hybridMultilevel"/>
    <w:tmpl w:val="4076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1C55"/>
    <w:multiLevelType w:val="hybridMultilevel"/>
    <w:tmpl w:val="276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40C5B"/>
    <w:multiLevelType w:val="hybridMultilevel"/>
    <w:tmpl w:val="35B27D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4F4A"/>
    <w:multiLevelType w:val="hybridMultilevel"/>
    <w:tmpl w:val="E56A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AA"/>
    <w:rsid w:val="00071984"/>
    <w:rsid w:val="000C29AA"/>
    <w:rsid w:val="001B31E8"/>
    <w:rsid w:val="002F6FE3"/>
    <w:rsid w:val="00365697"/>
    <w:rsid w:val="003A63F0"/>
    <w:rsid w:val="003B177C"/>
    <w:rsid w:val="003E0238"/>
    <w:rsid w:val="004D29A9"/>
    <w:rsid w:val="004D308F"/>
    <w:rsid w:val="005D130B"/>
    <w:rsid w:val="005F70DD"/>
    <w:rsid w:val="00651381"/>
    <w:rsid w:val="008E3BD2"/>
    <w:rsid w:val="00921EBF"/>
    <w:rsid w:val="009A3F9C"/>
    <w:rsid w:val="00A10CCF"/>
    <w:rsid w:val="00AD5CE4"/>
    <w:rsid w:val="00B16310"/>
    <w:rsid w:val="00B249A4"/>
    <w:rsid w:val="00D11FF8"/>
    <w:rsid w:val="00D226F4"/>
    <w:rsid w:val="00D92C55"/>
    <w:rsid w:val="00E145FB"/>
    <w:rsid w:val="00E3252D"/>
    <w:rsid w:val="00E86846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B5C0"/>
  <w15:chartTrackingRefBased/>
  <w15:docId w15:val="{B596FC35-A0CC-44E3-9688-38325FE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B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252D"/>
    <w:pPr>
      <w:ind w:left="720"/>
      <w:contextualSpacing/>
    </w:pPr>
  </w:style>
  <w:style w:type="table" w:styleId="Tabela-Siatka">
    <w:name w:val="Table Grid"/>
    <w:basedOn w:val="Standardowy"/>
    <w:uiPriority w:val="39"/>
    <w:rsid w:val="00E3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D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D130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0T6a57d7pM" TargetMode="External"/><Relationship Id="rId5" Type="http://schemas.openxmlformats.org/officeDocument/2006/relationships/hyperlink" Target="https://www.youtube.com/watch?v=_KxkeoasT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36</cp:revision>
  <dcterms:created xsi:type="dcterms:W3CDTF">2020-03-16T09:42:00Z</dcterms:created>
  <dcterms:modified xsi:type="dcterms:W3CDTF">2020-03-25T20:00:00Z</dcterms:modified>
</cp:coreProperties>
</file>